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D2" w:rsidRPr="008D58ED" w:rsidRDefault="006054D2">
      <w:pPr>
        <w:rPr>
          <w:b/>
        </w:rPr>
      </w:pPr>
      <w:r w:rsidRPr="008D58ED">
        <w:rPr>
          <w:b/>
        </w:rPr>
        <w:t>FOR IMMEDIATE RELEASE</w:t>
      </w:r>
    </w:p>
    <w:p w:rsidR="00AF6571" w:rsidRPr="008D58ED" w:rsidRDefault="006054D2">
      <w:pPr>
        <w:rPr>
          <w:b/>
        </w:rPr>
      </w:pPr>
      <w:r w:rsidRPr="008D58ED">
        <w:rPr>
          <w:b/>
        </w:rPr>
        <w:t>The City of Brantford</w:t>
      </w:r>
      <w:r w:rsidR="00773487">
        <w:rPr>
          <w:b/>
        </w:rPr>
        <w:t xml:space="preserve"> Historical Study</w:t>
      </w:r>
      <w:r w:rsidRPr="008D58ED">
        <w:rPr>
          <w:b/>
        </w:rPr>
        <w:t xml:space="preserve"> Reveals Unknown Facts </w:t>
      </w:r>
      <w:proofErr w:type="gramStart"/>
      <w:r w:rsidRPr="008D58ED">
        <w:rPr>
          <w:b/>
        </w:rPr>
        <w:t>About</w:t>
      </w:r>
      <w:proofErr w:type="gramEnd"/>
      <w:r w:rsidRPr="008D58ED">
        <w:rPr>
          <w:b/>
        </w:rPr>
        <w:t xml:space="preserve"> the Haldimand Tract</w:t>
      </w:r>
    </w:p>
    <w:p w:rsidR="006054D2" w:rsidRPr="008D58ED" w:rsidRDefault="00AB7E27">
      <w:pPr>
        <w:rPr>
          <w:i/>
        </w:rPr>
      </w:pPr>
      <w:r w:rsidRPr="008D58ED">
        <w:rPr>
          <w:i/>
        </w:rPr>
        <w:t xml:space="preserve">A Historical Study of the Applicability of Ontario Provincial Legislation, The City of Brantford, </w:t>
      </w:r>
      <w:r w:rsidR="001C3BB3" w:rsidRPr="008D58ED">
        <w:rPr>
          <w:i/>
        </w:rPr>
        <w:t xml:space="preserve">unveils facts about the </w:t>
      </w:r>
      <w:r w:rsidR="008D58ED">
        <w:rPr>
          <w:i/>
        </w:rPr>
        <w:t>activities</w:t>
      </w:r>
      <w:r w:rsidR="001C3BB3" w:rsidRPr="008D58ED">
        <w:rPr>
          <w:i/>
        </w:rPr>
        <w:t xml:space="preserve"> of </w:t>
      </w:r>
      <w:r w:rsidR="008D58ED">
        <w:rPr>
          <w:i/>
        </w:rPr>
        <w:t>the British</w:t>
      </w:r>
      <w:r w:rsidR="001C3BB3" w:rsidRPr="008D58ED">
        <w:rPr>
          <w:i/>
        </w:rPr>
        <w:t xml:space="preserve"> and the Canadian Parliament </w:t>
      </w:r>
      <w:r w:rsidR="008D58ED">
        <w:rPr>
          <w:i/>
        </w:rPr>
        <w:t>as regards</w:t>
      </w:r>
      <w:r w:rsidR="001C3BB3" w:rsidRPr="008D58ED">
        <w:rPr>
          <w:i/>
        </w:rPr>
        <w:t xml:space="preserve"> the lands colloquially known as the Haldimand Tract</w:t>
      </w:r>
    </w:p>
    <w:p w:rsidR="00235401" w:rsidRDefault="001C3BB3">
      <w:r>
        <w:t>The City of Brantford</w:t>
      </w:r>
      <w:r w:rsidR="00F22E99">
        <w:t xml:space="preserve"> Legal Study</w:t>
      </w:r>
      <w:bookmarkStart w:id="0" w:name="_GoBack"/>
      <w:bookmarkEnd w:id="0"/>
      <w:r>
        <w:t xml:space="preserve"> is </w:t>
      </w:r>
      <w:r w:rsidR="008D58ED">
        <w:t xml:space="preserve">a </w:t>
      </w:r>
      <w:r w:rsidR="00AF6EEE">
        <w:t>study into the history that aims to bring out facts about the Applicability of Ontario Provincial Legislation and how the British and Canadian parliaments legislate</w:t>
      </w:r>
      <w:r w:rsidR="003944FB">
        <w:t>d</w:t>
      </w:r>
      <w:r w:rsidR="00AF6EEE">
        <w:t xml:space="preserve"> on the Haldimand Tract, an acquired territory under operation of the Haldimand Documents. The </w:t>
      </w:r>
      <w:hyperlink r:id="rId8" w:history="1">
        <w:r w:rsidR="00AF6EEE" w:rsidRPr="008D58ED">
          <w:rPr>
            <w:rStyle w:val="Hyperlink"/>
          </w:rPr>
          <w:t>study</w:t>
        </w:r>
      </w:hyperlink>
      <w:r w:rsidR="00AF6EEE">
        <w:t xml:space="preserve"> looks at the Haldimand Pledge of 1779 and the Haldimand Proclamation of 1784, as the UE Loyalist Mohawks in Brantford, Haldimand Province consider defending their treaty rights and culture.</w:t>
      </w:r>
    </w:p>
    <w:p w:rsidR="001117AC" w:rsidRDefault="001117AC" w:rsidP="001117AC">
      <w:r>
        <w:t xml:space="preserve">The </w:t>
      </w:r>
      <w:r w:rsidR="00EF19E1">
        <w:t>Mohawks of Gran</w:t>
      </w:r>
      <w:r>
        <w:t>d River and the Six Nations people are synonymous with controversies. Often seen as loyalist descent, the Mohawk have stayed true to their ancient forms of governance and natural-born freedoms. However, they have had their fair share of controversies and diplomatic tussle, rarel</w:t>
      </w:r>
      <w:r w:rsidR="00EF19E1">
        <w:t>y referred to or treat</w:t>
      </w:r>
      <w:r w:rsidR="003944FB">
        <w:t>ed</w:t>
      </w:r>
      <w:r w:rsidR="00EF19E1">
        <w:t xml:space="preserve"> as United Empire Loyalists. Unfortunately, only a few people know the truth about the </w:t>
      </w:r>
      <w:hyperlink r:id="rId9" w:history="1">
        <w:r w:rsidR="00EF19E1" w:rsidRPr="008D58ED">
          <w:rPr>
            <w:rStyle w:val="Hyperlink"/>
          </w:rPr>
          <w:t>Mohawks of Grand River</w:t>
        </w:r>
      </w:hyperlink>
      <w:r w:rsidR="00EF19E1">
        <w:t xml:space="preserve"> or the influence of the revolutionary leader, Joseph Brant, which is where the recent study is looking to shed more light.</w:t>
      </w:r>
    </w:p>
    <w:p w:rsidR="000E78B8" w:rsidRDefault="0002481F" w:rsidP="001117AC">
      <w:hyperlink r:id="rId10" w:history="1">
        <w:r w:rsidR="000E78B8" w:rsidRPr="008D58ED">
          <w:rPr>
            <w:rStyle w:val="Hyperlink"/>
          </w:rPr>
          <w:t>The City of Brantford Legal Study</w:t>
        </w:r>
      </w:hyperlink>
      <w:r w:rsidR="000E78B8">
        <w:t xml:space="preserve"> aims to ascertain the corrective remedies to restore the Haldimand Treaty using philology by developing a database of documents and records to show the legal transactions and timeline. </w:t>
      </w:r>
      <w:r w:rsidR="00EA53F6">
        <w:t>The approach of the study is unique and ideal, helping to establish the authenticity and the original form of literary texts as well as oral and written records to possibly put an end to the century long controversy.</w:t>
      </w:r>
    </w:p>
    <w:p w:rsidR="00212405" w:rsidRDefault="00212405" w:rsidP="00C15AD3">
      <w:r>
        <w:t>The study will consider several facts from different quarters, including the Royal Proclamation of 1763 (Canadas Constitution) Haldimand Pledge of 1779 (Ratified Pledge), Trea</w:t>
      </w:r>
      <w:r w:rsidR="00047D48">
        <w:t>ty</w:t>
      </w:r>
      <w:r w:rsidR="008E149D">
        <w:t xml:space="preserve"> of Separation of 1783 (Canada/Quebec</w:t>
      </w:r>
      <w:r>
        <w:t xml:space="preserve"> Conquered), Haldimand Proclamation of 1784 (Ratified Pledge realized, International Instrument), and Guy Carleton (Lord Dorchester) Declaration of Mark of Honor in the year 1789. </w:t>
      </w:r>
      <w:r w:rsidR="00F6607C">
        <w:t xml:space="preserve">Other </w:t>
      </w:r>
      <w:r w:rsidR="00C15AD3">
        <w:t xml:space="preserve">sources to be considered are </w:t>
      </w:r>
      <w:r>
        <w:t>Order in Council Confirming the Haldimand Proclamation in the year 1791</w:t>
      </w:r>
      <w:r w:rsidR="00C15AD3">
        <w:t xml:space="preserve"> and </w:t>
      </w:r>
      <w:r>
        <w:t xml:space="preserve">Simcoe Patent of 1793 (Joseph Brant and the Grand River Mohawks </w:t>
      </w:r>
      <w:r w:rsidR="00047D48">
        <w:t>reject</w:t>
      </w:r>
      <w:r>
        <w:t xml:space="preserve"> Simcoe's Patent of 1793, Domestic agreement)</w:t>
      </w:r>
      <w:r w:rsidR="00C15AD3">
        <w:t>.</w:t>
      </w:r>
    </w:p>
    <w:p w:rsidR="00C15AD3" w:rsidRDefault="00AF6571" w:rsidP="00C15AD3">
      <w:r>
        <w:t xml:space="preserve">For more information about the groundbreaking study and its revelations, please visit - </w:t>
      </w:r>
      <w:hyperlink r:id="rId11" w:history="1">
        <w:r w:rsidRPr="00AF359B">
          <w:rPr>
            <w:rStyle w:val="Hyperlink"/>
          </w:rPr>
          <w:t>www.cityofbrantford.com</w:t>
        </w:r>
      </w:hyperlink>
      <w:r>
        <w:t>.</w:t>
      </w:r>
    </w:p>
    <w:p w:rsidR="001C3BB3" w:rsidRDefault="00AF6571" w:rsidP="00AF6571">
      <w:pPr>
        <w:jc w:val="center"/>
      </w:pPr>
      <w:r>
        <w:t>###</w:t>
      </w:r>
    </w:p>
    <w:p w:rsidR="00235401" w:rsidRPr="00B45B29" w:rsidRDefault="00235401" w:rsidP="00235401">
      <w:pPr>
        <w:rPr>
          <w:b/>
        </w:rPr>
      </w:pPr>
      <w:r w:rsidRPr="00B45B29">
        <w:rPr>
          <w:b/>
        </w:rPr>
        <w:t>Media Contact</w:t>
      </w:r>
    </w:p>
    <w:p w:rsidR="00235401" w:rsidRDefault="00235401" w:rsidP="00B45B29">
      <w:pPr>
        <w:spacing w:after="0"/>
      </w:pPr>
      <w:r>
        <w:t>Principal Investigator</w:t>
      </w:r>
    </w:p>
    <w:p w:rsidR="00235401" w:rsidRDefault="00235401" w:rsidP="00B45B29">
      <w:pPr>
        <w:spacing w:after="0"/>
      </w:pPr>
      <w:r>
        <w:t>City of Brantford Legal Study</w:t>
      </w:r>
    </w:p>
    <w:p w:rsidR="00235401" w:rsidRDefault="00235401" w:rsidP="00B45B29">
      <w:pPr>
        <w:spacing w:after="0"/>
      </w:pPr>
      <w:r>
        <w:t xml:space="preserve">Publication: </w:t>
      </w:r>
      <w:hyperlink r:id="rId12" w:history="1">
        <w:r w:rsidR="00B45B29" w:rsidRPr="00AF359B">
          <w:rPr>
            <w:rStyle w:val="Hyperlink"/>
          </w:rPr>
          <w:t>www.cityofbrantford.com</w:t>
        </w:r>
      </w:hyperlink>
      <w:r w:rsidR="00B45B29">
        <w:t xml:space="preserve"> </w:t>
      </w:r>
    </w:p>
    <w:p w:rsidR="00235401" w:rsidRDefault="00235401" w:rsidP="00235401">
      <w:r>
        <w:t xml:space="preserve">Contact: </w:t>
      </w:r>
      <w:hyperlink r:id="rId13" w:history="1">
        <w:r w:rsidR="00B45B29" w:rsidRPr="00AF359B">
          <w:rPr>
            <w:rStyle w:val="Hyperlink"/>
          </w:rPr>
          <w:t>study@cityofbrantford.com</w:t>
        </w:r>
      </w:hyperlink>
      <w:r w:rsidR="00B45B29">
        <w:t xml:space="preserve"> </w:t>
      </w:r>
    </w:p>
    <w:sectPr w:rsidR="00235401" w:rsidSect="0077348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1F" w:rsidRDefault="0002481F" w:rsidP="00773487">
      <w:pPr>
        <w:spacing w:after="0" w:line="240" w:lineRule="auto"/>
      </w:pPr>
      <w:r>
        <w:separator/>
      </w:r>
    </w:p>
  </w:endnote>
  <w:endnote w:type="continuationSeparator" w:id="0">
    <w:p w:rsidR="0002481F" w:rsidRDefault="0002481F" w:rsidP="0077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1F" w:rsidRDefault="0002481F" w:rsidP="00773487">
      <w:pPr>
        <w:spacing w:after="0" w:line="240" w:lineRule="auto"/>
      </w:pPr>
      <w:r>
        <w:separator/>
      </w:r>
    </w:p>
  </w:footnote>
  <w:footnote w:type="continuationSeparator" w:id="0">
    <w:p w:rsidR="0002481F" w:rsidRDefault="0002481F" w:rsidP="00773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24DA"/>
    <w:multiLevelType w:val="hybridMultilevel"/>
    <w:tmpl w:val="15D8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01"/>
    <w:rsid w:val="0002481F"/>
    <w:rsid w:val="00047D48"/>
    <w:rsid w:val="000E78B8"/>
    <w:rsid w:val="001117AC"/>
    <w:rsid w:val="001C3BB3"/>
    <w:rsid w:val="00212405"/>
    <w:rsid w:val="00235401"/>
    <w:rsid w:val="002375C6"/>
    <w:rsid w:val="003944FB"/>
    <w:rsid w:val="003F3F71"/>
    <w:rsid w:val="006054D2"/>
    <w:rsid w:val="006D5483"/>
    <w:rsid w:val="00773487"/>
    <w:rsid w:val="00804392"/>
    <w:rsid w:val="00866119"/>
    <w:rsid w:val="008D58ED"/>
    <w:rsid w:val="008E149D"/>
    <w:rsid w:val="00AA0807"/>
    <w:rsid w:val="00AB7E27"/>
    <w:rsid w:val="00AF6571"/>
    <w:rsid w:val="00AF6EEE"/>
    <w:rsid w:val="00B45B29"/>
    <w:rsid w:val="00BE7634"/>
    <w:rsid w:val="00C15AD3"/>
    <w:rsid w:val="00C61673"/>
    <w:rsid w:val="00C74C2D"/>
    <w:rsid w:val="00C865D2"/>
    <w:rsid w:val="00EA53F6"/>
    <w:rsid w:val="00EF19E1"/>
    <w:rsid w:val="00F22E99"/>
    <w:rsid w:val="00F6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01"/>
    <w:pPr>
      <w:ind w:left="720"/>
      <w:contextualSpacing/>
    </w:pPr>
  </w:style>
  <w:style w:type="character" w:styleId="Hyperlink">
    <w:name w:val="Hyperlink"/>
    <w:basedOn w:val="DefaultParagraphFont"/>
    <w:uiPriority w:val="99"/>
    <w:unhideWhenUsed/>
    <w:rsid w:val="00B45B29"/>
    <w:rPr>
      <w:color w:val="0000FF" w:themeColor="hyperlink"/>
      <w:u w:val="single"/>
    </w:rPr>
  </w:style>
  <w:style w:type="paragraph" w:styleId="Header">
    <w:name w:val="header"/>
    <w:basedOn w:val="Normal"/>
    <w:link w:val="HeaderChar"/>
    <w:uiPriority w:val="99"/>
    <w:unhideWhenUsed/>
    <w:rsid w:val="0077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87"/>
  </w:style>
  <w:style w:type="paragraph" w:styleId="Footer">
    <w:name w:val="footer"/>
    <w:basedOn w:val="Normal"/>
    <w:link w:val="FooterChar"/>
    <w:uiPriority w:val="99"/>
    <w:unhideWhenUsed/>
    <w:rsid w:val="0077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01"/>
    <w:pPr>
      <w:ind w:left="720"/>
      <w:contextualSpacing/>
    </w:pPr>
  </w:style>
  <w:style w:type="character" w:styleId="Hyperlink">
    <w:name w:val="Hyperlink"/>
    <w:basedOn w:val="DefaultParagraphFont"/>
    <w:uiPriority w:val="99"/>
    <w:unhideWhenUsed/>
    <w:rsid w:val="00B45B29"/>
    <w:rPr>
      <w:color w:val="0000FF" w:themeColor="hyperlink"/>
      <w:u w:val="single"/>
    </w:rPr>
  </w:style>
  <w:style w:type="paragraph" w:styleId="Header">
    <w:name w:val="header"/>
    <w:basedOn w:val="Normal"/>
    <w:link w:val="HeaderChar"/>
    <w:uiPriority w:val="99"/>
    <w:unhideWhenUsed/>
    <w:rsid w:val="0077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87"/>
  </w:style>
  <w:style w:type="paragraph" w:styleId="Footer">
    <w:name w:val="footer"/>
    <w:basedOn w:val="Normal"/>
    <w:link w:val="FooterChar"/>
    <w:uiPriority w:val="99"/>
    <w:unhideWhenUsed/>
    <w:rsid w:val="0077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brantford.com/" TargetMode="External"/><Relationship Id="rId13" Type="http://schemas.openxmlformats.org/officeDocument/2006/relationships/hyperlink" Target="mailto:study@cityofbrantf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tyofbrant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yofbrantfor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ofbrantford.com/" TargetMode="External"/><Relationship Id="rId4" Type="http://schemas.openxmlformats.org/officeDocument/2006/relationships/settings" Target="settings.xml"/><Relationship Id="rId9" Type="http://schemas.openxmlformats.org/officeDocument/2006/relationships/hyperlink" Target="http://www.cityofbrantfo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3F48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Secretary-General Benjamin Doolittle U.E.</cp:lastModifiedBy>
  <cp:revision>3</cp:revision>
  <cp:lastPrinted>2021-01-01T21:28:00Z</cp:lastPrinted>
  <dcterms:created xsi:type="dcterms:W3CDTF">2021-01-01T21:28:00Z</dcterms:created>
  <dcterms:modified xsi:type="dcterms:W3CDTF">2021-01-01T21:29:00Z</dcterms:modified>
</cp:coreProperties>
</file>